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25B" w:rsidRDefault="0063625B" w:rsidP="009D1AEB">
      <w:pPr>
        <w:jc w:val="right"/>
        <w:rPr>
          <w:rFonts w:cs="Arial"/>
        </w:rPr>
      </w:pPr>
    </w:p>
    <w:p w:rsidR="0063625B" w:rsidRDefault="0063625B" w:rsidP="009D1AEB">
      <w:pPr>
        <w:jc w:val="right"/>
        <w:rPr>
          <w:rFonts w:cs="Arial"/>
        </w:rPr>
      </w:pPr>
    </w:p>
    <w:p w:rsidR="0063625B" w:rsidRDefault="0063625B" w:rsidP="009D1AEB">
      <w:pPr>
        <w:jc w:val="right"/>
        <w:rPr>
          <w:rFonts w:cs="Arial"/>
        </w:rPr>
      </w:pPr>
    </w:p>
    <w:p w:rsidR="00FD79FF" w:rsidRDefault="00FD79FF" w:rsidP="00FD79FF">
      <w:pPr>
        <w:spacing w:after="120" w:line="360" w:lineRule="auto"/>
        <w:rPr>
          <w:rFonts w:eastAsia="Times New Roman" w:cs="Arial"/>
          <w:b/>
          <w:color w:val="000000"/>
          <w:szCs w:val="26"/>
          <w:bdr w:val="none" w:sz="0" w:space="0" w:color="auto" w:frame="1"/>
          <w:lang w:eastAsia="pl-PL"/>
        </w:rPr>
      </w:pPr>
    </w:p>
    <w:p w:rsidR="005C3997" w:rsidRPr="00D92F00" w:rsidRDefault="005C3997" w:rsidP="005C3997">
      <w:pPr>
        <w:rPr>
          <w:b/>
          <w:bCs/>
        </w:rPr>
      </w:pPr>
      <w:r w:rsidRPr="00D92F00">
        <w:rPr>
          <w:b/>
          <w:bCs/>
        </w:rPr>
        <w:t xml:space="preserve">Nowa stacja Warszawa Zachodnia inspiruje </w:t>
      </w:r>
    </w:p>
    <w:p w:rsidR="005C3997" w:rsidRDefault="005C3997" w:rsidP="005C3997">
      <w:pPr>
        <w:spacing w:after="120" w:line="360" w:lineRule="auto"/>
        <w:rPr>
          <w:rFonts w:eastAsia="Times New Roman" w:cs="Arial"/>
          <w:b/>
          <w:color w:val="000000"/>
          <w:szCs w:val="26"/>
          <w:bdr w:val="none" w:sz="0" w:space="0" w:color="auto" w:frame="1"/>
          <w:lang w:eastAsia="pl-PL"/>
        </w:rPr>
      </w:pPr>
    </w:p>
    <w:p w:rsidR="005C3997" w:rsidRPr="005C3997" w:rsidRDefault="005C3997" w:rsidP="005C3997">
      <w:pPr>
        <w:spacing w:after="120" w:line="360" w:lineRule="auto"/>
        <w:rPr>
          <w:rFonts w:eastAsia="Times New Roman" w:cs="Arial"/>
          <w:b/>
          <w:color w:val="000000"/>
          <w:szCs w:val="26"/>
          <w:bdr w:val="none" w:sz="0" w:space="0" w:color="auto" w:frame="1"/>
          <w:lang w:eastAsia="pl-PL"/>
        </w:rPr>
      </w:pPr>
      <w:r w:rsidRPr="005C3997">
        <w:rPr>
          <w:rFonts w:eastAsia="Times New Roman" w:cs="Arial"/>
          <w:b/>
          <w:color w:val="000000"/>
          <w:szCs w:val="26"/>
          <w:bdr w:val="none" w:sz="0" w:space="0" w:color="auto" w:frame="1"/>
          <w:lang w:eastAsia="pl-PL"/>
        </w:rPr>
        <w:t>Pod takim hasłem 11 czerwca, na stacji Warszawa Zachodnia odbyły się warsztaty plastyczne prowadzone przez Centrum Artystyczne Sztuka</w:t>
      </w:r>
      <w:r>
        <w:rPr>
          <w:rFonts w:eastAsia="Times New Roman" w:cs="Arial"/>
          <w:b/>
          <w:color w:val="000000"/>
          <w:szCs w:val="26"/>
          <w:bdr w:val="none" w:sz="0" w:space="0" w:color="auto" w:frame="1"/>
          <w:lang w:eastAsia="pl-PL"/>
        </w:rPr>
        <w:t>ter</w:t>
      </w:r>
      <w:r w:rsidRPr="005C3997">
        <w:rPr>
          <w:rFonts w:eastAsia="Times New Roman" w:cs="Arial"/>
          <w:b/>
          <w:color w:val="000000"/>
          <w:szCs w:val="26"/>
          <w:bdr w:val="none" w:sz="0" w:space="0" w:color="auto" w:frame="1"/>
          <w:lang w:eastAsia="pl-PL"/>
        </w:rPr>
        <w:t>ia.</w:t>
      </w:r>
    </w:p>
    <w:p w:rsidR="005C3997" w:rsidRPr="005C3997" w:rsidRDefault="005C3997" w:rsidP="005C3997">
      <w:pPr>
        <w:spacing w:after="120" w:line="360" w:lineRule="auto"/>
        <w:rPr>
          <w:rFonts w:eastAsia="Times New Roman" w:cs="Arial"/>
          <w:b/>
          <w:color w:val="000000"/>
          <w:szCs w:val="26"/>
          <w:bdr w:val="none" w:sz="0" w:space="0" w:color="auto" w:frame="1"/>
          <w:lang w:eastAsia="pl-PL"/>
        </w:rPr>
      </w:pPr>
      <w:r w:rsidRPr="005C3997">
        <w:rPr>
          <w:rFonts w:eastAsia="Times New Roman" w:cs="Arial"/>
          <w:color w:val="000000"/>
          <w:szCs w:val="26"/>
          <w:bdr w:val="none" w:sz="0" w:space="0" w:color="auto" w:frame="1"/>
          <w:lang w:eastAsia="pl-PL"/>
        </w:rPr>
        <w:t>Przed przystąpieniem do pracy twórczej uczestnicy warsztatów zostali oprowadzeni przez pracownika PKP Polskich Linii Kolejowych S.A. po modernizowanej stacji. Szczegółowe informacje na temat funkcjonowania kolei pozwoliły młodym artystom zrozumieć złożoność systemu, na który składają się nie tylko tory i szyny. To również wiele innych elementów takich jak trakcja elektryczna, systemy sterowania ruchem kolejowym itp. pozwalające na bezpieczną i komfortową podróż pociągiem.</w:t>
      </w:r>
    </w:p>
    <w:p w:rsidR="005C3997" w:rsidRPr="005C3997" w:rsidRDefault="005C3997" w:rsidP="005C3997">
      <w:pPr>
        <w:spacing w:after="120" w:line="360" w:lineRule="auto"/>
        <w:rPr>
          <w:rFonts w:eastAsia="Times New Roman" w:cs="Arial"/>
          <w:color w:val="000000"/>
          <w:szCs w:val="26"/>
          <w:bdr w:val="none" w:sz="0" w:space="0" w:color="auto" w:frame="1"/>
          <w:lang w:eastAsia="pl-PL"/>
        </w:rPr>
      </w:pPr>
      <w:r w:rsidRPr="005C3997">
        <w:rPr>
          <w:rFonts w:eastAsia="Times New Roman" w:cs="Arial"/>
          <w:color w:val="000000"/>
          <w:szCs w:val="26"/>
          <w:bdr w:val="none" w:sz="0" w:space="0" w:color="auto" w:frame="1"/>
          <w:lang w:eastAsia="pl-PL"/>
        </w:rPr>
        <w:t>Designerska bryła nowej stacji uruchomiła procesy twórcze, które są widoczne w kilkunastu pracach przygotowanych w różnych technikach. Ze względu na ograniczenia czasowe warsztatów, realizowane dzieła będą finalnie zakończone w kolejnych dniach. Nawet jednak na tym etapie możemy podziwiać wyobraźnię i pomysłowość twórców. Z całą pewnością wystawa gotowych już prac zainspirowanych stacją Warszawa Zachodnia będzie ciekawym wydarzeniem i prawdziwą przyjemnością dla koneserów sztuki.</w:t>
      </w:r>
    </w:p>
    <w:p w:rsidR="005C3997" w:rsidRPr="005C3997" w:rsidRDefault="005C3997" w:rsidP="005C3997">
      <w:pPr>
        <w:spacing w:after="120" w:line="360" w:lineRule="auto"/>
        <w:rPr>
          <w:rFonts w:eastAsia="Times New Roman" w:cs="Arial"/>
          <w:color w:val="000000"/>
          <w:szCs w:val="26"/>
          <w:bdr w:val="none" w:sz="0" w:space="0" w:color="auto" w:frame="1"/>
          <w:lang w:eastAsia="pl-PL"/>
        </w:rPr>
      </w:pPr>
      <w:r w:rsidRPr="005C3997">
        <w:rPr>
          <w:rFonts w:eastAsia="Times New Roman" w:cs="Arial"/>
          <w:color w:val="000000"/>
          <w:szCs w:val="26"/>
          <w:bdr w:val="none" w:sz="0" w:space="0" w:color="auto" w:frame="1"/>
          <w:lang w:eastAsia="pl-PL"/>
        </w:rPr>
        <w:t>Skala realizowanej inwestycji o wartości ok. 2 mld zł netto zasługuje na artystyczną oprawę.</w:t>
      </w:r>
    </w:p>
    <w:p w:rsidR="008A42AE" w:rsidRDefault="005C3997" w:rsidP="005C3997">
      <w:pPr>
        <w:spacing w:after="120" w:line="360" w:lineRule="auto"/>
        <w:rPr>
          <w:rFonts w:eastAsia="Times New Roman" w:cs="Arial"/>
          <w:color w:val="000000"/>
          <w:szCs w:val="26"/>
          <w:bdr w:val="none" w:sz="0" w:space="0" w:color="auto" w:frame="1"/>
          <w:lang w:eastAsia="pl-PL"/>
        </w:rPr>
      </w:pPr>
      <w:r w:rsidRPr="005C3997">
        <w:rPr>
          <w:rFonts w:eastAsia="Times New Roman" w:cs="Arial"/>
          <w:color w:val="000000"/>
          <w:szCs w:val="26"/>
          <w:bdr w:val="none" w:sz="0" w:space="0" w:color="auto" w:frame="1"/>
          <w:lang w:eastAsia="pl-PL"/>
        </w:rPr>
        <w:t>Po przebudowie stacja Warszawa Zachodnia zapewni oczekiwany komfort podróży. Wszystkie perony będą zadaszone. Ruchome schody, windy, system dynamicznej informacji oraz szerokie przejścia ułatwią dostęp do pociągów. Łatwiejsze będzie łączenie podróży koleją z komunikacją miejską. Bezpieczne zarządzanie ruchem kolejowym zapewnią nowoczesne urządzenia i systemy komputerowe. Sprawniejsze będą przejazdy aglomeracyjne i dalekobieżne. Kompleksowo przebudowanych zostanie około 30 km torów, 130 rozjazdów i sieć trakcyjna</w:t>
      </w:r>
      <w:r w:rsidR="003B60FD">
        <w:rPr>
          <w:rFonts w:eastAsia="Times New Roman" w:cs="Arial"/>
          <w:color w:val="000000"/>
          <w:szCs w:val="26"/>
          <w:bdr w:val="none" w:sz="0" w:space="0" w:color="auto" w:frame="1"/>
          <w:lang w:eastAsia="pl-PL"/>
        </w:rPr>
        <w:t>.</w:t>
      </w:r>
      <w:bookmarkStart w:id="0" w:name="_GoBack"/>
      <w:bookmarkEnd w:id="0"/>
    </w:p>
    <w:p w:rsidR="00C22107" w:rsidRPr="009C1095" w:rsidRDefault="00782065" w:rsidP="009C1095">
      <w:pPr>
        <w:spacing w:line="360" w:lineRule="auto"/>
        <w:rPr>
          <w:rFonts w:cs="Arial"/>
        </w:rPr>
      </w:pPr>
      <w:r w:rsidRPr="00BE744D">
        <w:rPr>
          <w:rFonts w:cs="Arial"/>
        </w:rPr>
        <w:t>Projekt ubiega się o dofinansowanie przez Unię Europejską ze środków Funduszu Spójności w ramach Programu Operacyjnego Infrastruktura i Środowisko.</w:t>
      </w:r>
    </w:p>
    <w:sectPr w:rsidR="00C22107" w:rsidRPr="009C1095" w:rsidSect="0063625B">
      <w:headerReference w:type="first" r:id="rId8"/>
      <w:footerReference w:type="first" r:id="rId9"/>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E99" w:rsidRDefault="00824E99" w:rsidP="009D1AEB">
      <w:pPr>
        <w:spacing w:after="0" w:line="240" w:lineRule="auto"/>
      </w:pPr>
      <w:r>
        <w:separator/>
      </w:r>
    </w:p>
  </w:endnote>
  <w:endnote w:type="continuationSeparator" w:id="0">
    <w:p w:rsidR="00824E99" w:rsidRDefault="00824E99"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EC464F" w:rsidP="00860074">
    <w:pPr>
      <w:spacing w:after="0" w:line="240" w:lineRule="auto"/>
      <w:rPr>
        <w:rFonts w:cs="Arial"/>
        <w:color w:val="727271"/>
        <w:sz w:val="14"/>
        <w:szCs w:val="14"/>
      </w:rPr>
    </w:pPr>
    <w:r>
      <w:rPr>
        <w:rFonts w:cs="Arial"/>
        <w:color w:val="727271"/>
        <w:sz w:val="14"/>
        <w:szCs w:val="14"/>
      </w:rPr>
      <w:t>XI</w:t>
    </w:r>
    <w:r w:rsidR="00F638E3">
      <w:rPr>
        <w:rFonts w:cs="Arial"/>
        <w:color w:val="727271"/>
        <w:sz w:val="14"/>
        <w:szCs w:val="14"/>
      </w:rPr>
      <w:t>V</w:t>
    </w:r>
    <w:r w:rsidR="00860074" w:rsidRPr="0025604B">
      <w:rPr>
        <w:rFonts w:cs="Arial"/>
        <w:color w:val="727271"/>
        <w:sz w:val="14"/>
        <w:szCs w:val="14"/>
      </w:rPr>
      <w:t xml:space="preserve">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001166CE" w:rsidRPr="001166CE">
      <w:rPr>
        <w:rFonts w:cs="Arial"/>
        <w:color w:val="727271"/>
        <w:sz w:val="14"/>
        <w:szCs w:val="14"/>
      </w:rPr>
      <w:t>30.658.953.000,00 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E99" w:rsidRDefault="00824E99" w:rsidP="009D1AEB">
      <w:pPr>
        <w:spacing w:after="0" w:line="240" w:lineRule="auto"/>
      </w:pPr>
      <w:r>
        <w:separator/>
      </w:r>
    </w:p>
  </w:footnote>
  <w:footnote w:type="continuationSeparator" w:id="0">
    <w:p w:rsidR="00824E99" w:rsidRDefault="00824E99"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B" w:rsidRDefault="00AC2669">
    <w:pPr>
      <w:pStyle w:val="Nagwek"/>
    </w:pPr>
    <w:r>
      <w:rPr>
        <w:rFonts w:cs="Arial"/>
        <w:noProof/>
        <w:lang w:eastAsia="pl-PL"/>
      </w:rPr>
      <w:drawing>
        <wp:inline distT="0" distB="0" distL="0" distR="0" wp14:anchorId="69773625" wp14:editId="1D652334">
          <wp:extent cx="6089650" cy="588013"/>
          <wp:effectExtent l="0" t="0" r="6350" b="2540"/>
          <wp:docPr id="3" name="Obraz 3"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LK052133\AppData\Local\Microsoft\Windows\INetCache\Content.Word\is_fs_pl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19" r="3219"/>
                  <a:stretch/>
                </pic:blipFill>
                <pic:spPr bwMode="auto">
                  <a:xfrm>
                    <a:off x="0" y="0"/>
                    <a:ext cx="6173827" cy="596141"/>
                  </a:xfrm>
                  <a:prstGeom prst="rect">
                    <a:avLst/>
                  </a:prstGeom>
                  <a:noFill/>
                  <a:ln>
                    <a:noFill/>
                  </a:ln>
                  <a:extLst>
                    <a:ext uri="{53640926-AAD7-44D8-BBD7-CCE9431645EC}">
                      <a14:shadowObscured xmlns:a14="http://schemas.microsoft.com/office/drawing/2010/main"/>
                    </a:ext>
                  </a:extLst>
                </pic:spPr>
              </pic:pic>
            </a:graphicData>
          </a:graphic>
        </wp:inline>
      </w:drawing>
    </w:r>
    <w:r w:rsidR="009D1AEB">
      <w:rPr>
        <w:noProof/>
        <w:lang w:eastAsia="pl-PL"/>
      </w:rPr>
      <mc:AlternateContent>
        <mc:Choice Requires="wps">
          <w:drawing>
            <wp:anchor distT="0" distB="0" distL="114300" distR="114300" simplePos="0" relativeHeight="251661312" behindDoc="0" locked="0" layoutInCell="1" allowOverlap="1" wp14:anchorId="4C043BBC" wp14:editId="59747DD4">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043BBC"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25A22"/>
    <w:rsid w:val="00061158"/>
    <w:rsid w:val="00075135"/>
    <w:rsid w:val="00086DD4"/>
    <w:rsid w:val="000C36F1"/>
    <w:rsid w:val="000E617D"/>
    <w:rsid w:val="000F5870"/>
    <w:rsid w:val="001166CE"/>
    <w:rsid w:val="001A5F11"/>
    <w:rsid w:val="001A7BB1"/>
    <w:rsid w:val="001C3B01"/>
    <w:rsid w:val="001F4B95"/>
    <w:rsid w:val="00236985"/>
    <w:rsid w:val="00267176"/>
    <w:rsid w:val="00277762"/>
    <w:rsid w:val="00291328"/>
    <w:rsid w:val="002C559E"/>
    <w:rsid w:val="002F5ABA"/>
    <w:rsid w:val="002F6767"/>
    <w:rsid w:val="0034263A"/>
    <w:rsid w:val="00366D5C"/>
    <w:rsid w:val="00385533"/>
    <w:rsid w:val="003B60FD"/>
    <w:rsid w:val="00431BFA"/>
    <w:rsid w:val="0049531F"/>
    <w:rsid w:val="004D54E1"/>
    <w:rsid w:val="005C3997"/>
    <w:rsid w:val="005E6C97"/>
    <w:rsid w:val="005F53BE"/>
    <w:rsid w:val="00603ADA"/>
    <w:rsid w:val="0063625B"/>
    <w:rsid w:val="00642425"/>
    <w:rsid w:val="00645D8B"/>
    <w:rsid w:val="00661265"/>
    <w:rsid w:val="006C6C1C"/>
    <w:rsid w:val="006F3521"/>
    <w:rsid w:val="00706ACB"/>
    <w:rsid w:val="00782065"/>
    <w:rsid w:val="007937B3"/>
    <w:rsid w:val="007B15B6"/>
    <w:rsid w:val="007F3648"/>
    <w:rsid w:val="00824E99"/>
    <w:rsid w:val="00831756"/>
    <w:rsid w:val="00860074"/>
    <w:rsid w:val="008713F5"/>
    <w:rsid w:val="008A42AE"/>
    <w:rsid w:val="009C1095"/>
    <w:rsid w:val="009D1AEB"/>
    <w:rsid w:val="00A15AED"/>
    <w:rsid w:val="00A45057"/>
    <w:rsid w:val="00A66256"/>
    <w:rsid w:val="00A66BD6"/>
    <w:rsid w:val="00AA2B9F"/>
    <w:rsid w:val="00AB3DD9"/>
    <w:rsid w:val="00AC2669"/>
    <w:rsid w:val="00B661E6"/>
    <w:rsid w:val="00BA54FB"/>
    <w:rsid w:val="00BC5CF7"/>
    <w:rsid w:val="00BD5281"/>
    <w:rsid w:val="00C22107"/>
    <w:rsid w:val="00C30F81"/>
    <w:rsid w:val="00C57C0B"/>
    <w:rsid w:val="00D04B14"/>
    <w:rsid w:val="00D149FC"/>
    <w:rsid w:val="00D23919"/>
    <w:rsid w:val="00D44840"/>
    <w:rsid w:val="00DC24AC"/>
    <w:rsid w:val="00E228B0"/>
    <w:rsid w:val="00E56F7F"/>
    <w:rsid w:val="00E62EDC"/>
    <w:rsid w:val="00E844FF"/>
    <w:rsid w:val="00EA3360"/>
    <w:rsid w:val="00EB42A3"/>
    <w:rsid w:val="00EC464F"/>
    <w:rsid w:val="00F1508C"/>
    <w:rsid w:val="00F20E85"/>
    <w:rsid w:val="00F638E3"/>
    <w:rsid w:val="00FB4014"/>
    <w:rsid w:val="00FC4E18"/>
    <w:rsid w:val="00FD79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460C62"/>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58504">
      <w:bodyDiv w:val="1"/>
      <w:marLeft w:val="0"/>
      <w:marRight w:val="0"/>
      <w:marTop w:val="0"/>
      <w:marBottom w:val="0"/>
      <w:divBdr>
        <w:top w:val="none" w:sz="0" w:space="0" w:color="auto"/>
        <w:left w:val="none" w:sz="0" w:space="0" w:color="auto"/>
        <w:bottom w:val="none" w:sz="0" w:space="0" w:color="auto"/>
        <w:right w:val="none" w:sz="0" w:space="0" w:color="auto"/>
      </w:divBdr>
    </w:div>
    <w:div w:id="1549339294">
      <w:bodyDiv w:val="1"/>
      <w:marLeft w:val="0"/>
      <w:marRight w:val="0"/>
      <w:marTop w:val="0"/>
      <w:marBottom w:val="0"/>
      <w:divBdr>
        <w:top w:val="none" w:sz="0" w:space="0" w:color="auto"/>
        <w:left w:val="none" w:sz="0" w:space="0" w:color="auto"/>
        <w:bottom w:val="none" w:sz="0" w:space="0" w:color="auto"/>
        <w:right w:val="none" w:sz="0" w:space="0" w:color="auto"/>
      </w:divBdr>
    </w:div>
    <w:div w:id="171187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EF5D1-56BE-4CBC-9D0F-16B690DC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1637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Rosną nowe wiadukty na Warszawie Zachodniej [FOTOGALERIA]</vt:lpstr>
    </vt:vector>
  </TitlesOfParts>
  <Company>PKP PLK S.A.</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Rosną nowe wiadukty na Warszawie Zachodniej [FOTOGALERIA]</dc:title>
  <dc:subject/>
  <dc:creator>PLK</dc:creator>
  <cp:keywords/>
  <dc:description/>
  <cp:lastModifiedBy>Socha Patrycja</cp:lastModifiedBy>
  <cp:revision>3</cp:revision>
  <dcterms:created xsi:type="dcterms:W3CDTF">2022-06-28T06:53:00Z</dcterms:created>
  <dcterms:modified xsi:type="dcterms:W3CDTF">2022-06-28T06:55:00Z</dcterms:modified>
</cp:coreProperties>
</file>